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9270"/>
      </w:tblGrid>
      <w:tr w:rsidR="00E92C17">
        <w:trPr>
          <w:jc w:val="center"/>
        </w:trPr>
        <w:tc>
          <w:tcPr>
            <w:tcW w:w="9270" w:type="dxa"/>
            <w:tcBorders>
              <w:top w:val="single" w:sz="12" w:space="0" w:color="auto"/>
            </w:tcBorders>
            <w:shd w:val="clear" w:color="auto" w:fill="auto"/>
            <w:vAlign w:val="center"/>
          </w:tcPr>
          <w:p w:rsidR="00E92C17" w:rsidRDefault="00065F88">
            <w:pPr>
              <w:spacing w:before="120" w:after="2"/>
              <w:jc w:val="center"/>
              <w:rPr>
                <w:rFonts w:ascii="Arial Bold" w:hAnsi="Arial Bold" w:cs="Arial"/>
                <w:b/>
                <w:caps/>
              </w:rPr>
            </w:pPr>
            <w:bookmarkStart w:id="0" w:name="apMeetingName"/>
            <w:r>
              <w:rPr>
                <w:rFonts w:ascii="Arial Bold" w:hAnsi="Arial Bold" w:cs="Arial"/>
                <w:b/>
                <w:caps/>
                <w:sz w:val="40"/>
                <w:szCs w:val="40"/>
              </w:rPr>
              <w:t>Lake city firefighters local 2288</w:t>
            </w:r>
            <w:bookmarkEnd w:id="0"/>
            <w:r w:rsidR="00E6772B">
              <w:rPr>
                <w:rFonts w:ascii="Arial Bold" w:hAnsi="Arial Bold" w:cs="Arial"/>
                <w:b/>
                <w:caps/>
                <w:sz w:val="40"/>
                <w:szCs w:val="40"/>
              </w:rPr>
              <w:t xml:space="preserve"> </w:t>
            </w:r>
          </w:p>
        </w:tc>
      </w:tr>
      <w:tr w:rsidR="00E92C17">
        <w:trPr>
          <w:jc w:val="center"/>
        </w:trPr>
        <w:tc>
          <w:tcPr>
            <w:tcW w:w="9270" w:type="dxa"/>
            <w:shd w:val="clear" w:color="auto" w:fill="auto"/>
            <w:vAlign w:val="center"/>
          </w:tcPr>
          <w:p w:rsidR="00E92C17" w:rsidRDefault="0018506F">
            <w:pPr>
              <w:spacing w:before="2" w:after="2"/>
              <w:jc w:val="center"/>
              <w:rPr>
                <w:rFonts w:ascii="Arial" w:hAnsi="Arial" w:cs="Arial"/>
                <w:b/>
              </w:rPr>
            </w:pPr>
            <w:r>
              <w:rPr>
                <w:rFonts w:ascii="Arial" w:hAnsi="Arial" w:cs="Arial"/>
                <w:b/>
                <w:sz w:val="32"/>
                <w:szCs w:val="32"/>
              </w:rPr>
              <w:t>CITY OF LAKE CITY</w:t>
            </w:r>
          </w:p>
        </w:tc>
      </w:tr>
      <w:tr w:rsidR="00E92C17">
        <w:trPr>
          <w:jc w:val="center"/>
        </w:trPr>
        <w:tc>
          <w:tcPr>
            <w:tcW w:w="9270" w:type="dxa"/>
            <w:shd w:val="clear" w:color="auto" w:fill="auto"/>
            <w:vAlign w:val="center"/>
          </w:tcPr>
          <w:p w:rsidR="00E92C17" w:rsidRDefault="00065F88">
            <w:pPr>
              <w:spacing w:before="2" w:after="2"/>
              <w:jc w:val="center"/>
              <w:rPr>
                <w:rFonts w:ascii="Arial" w:hAnsi="Arial" w:cs="Arial"/>
                <w:b/>
              </w:rPr>
            </w:pPr>
            <w:bookmarkStart w:id="1" w:name="apMeetingDate"/>
            <w:r>
              <w:rPr>
                <w:rFonts w:ascii="Arial" w:hAnsi="Arial" w:cs="Arial"/>
                <w:b/>
              </w:rPr>
              <w:t xml:space="preserve">June </w:t>
            </w:r>
            <w:r w:rsidR="000963BA">
              <w:rPr>
                <w:rFonts w:ascii="Arial" w:hAnsi="Arial" w:cs="Arial"/>
                <w:b/>
              </w:rPr>
              <w:t>21</w:t>
            </w:r>
            <w:r>
              <w:rPr>
                <w:rFonts w:ascii="Arial" w:hAnsi="Arial" w:cs="Arial"/>
                <w:b/>
              </w:rPr>
              <w:t xml:space="preserve">, 2021 </w:t>
            </w:r>
            <w:bookmarkEnd w:id="1"/>
            <w:r w:rsidR="0018506F">
              <w:rPr>
                <w:rFonts w:ascii="Arial" w:hAnsi="Arial" w:cs="Arial"/>
                <w:b/>
              </w:rPr>
              <w:t xml:space="preserve">at </w:t>
            </w:r>
            <w:bookmarkStart w:id="2" w:name="apMeetingTime"/>
            <w:r w:rsidR="0018506F">
              <w:rPr>
                <w:rFonts w:ascii="Arial" w:hAnsi="Arial" w:cs="Arial"/>
                <w:b/>
              </w:rPr>
              <w:t>10:00 AM</w:t>
            </w:r>
            <w:bookmarkEnd w:id="2"/>
          </w:p>
        </w:tc>
      </w:tr>
      <w:tr w:rsidR="00E92C17">
        <w:trPr>
          <w:jc w:val="center"/>
        </w:trPr>
        <w:tc>
          <w:tcPr>
            <w:tcW w:w="9270" w:type="dxa"/>
            <w:tcBorders>
              <w:bottom w:val="single" w:sz="12" w:space="0" w:color="auto"/>
            </w:tcBorders>
            <w:shd w:val="clear" w:color="auto" w:fill="auto"/>
            <w:vAlign w:val="center"/>
          </w:tcPr>
          <w:p w:rsidR="00E92C17" w:rsidRDefault="0018506F">
            <w:pPr>
              <w:spacing w:before="2" w:after="120"/>
              <w:jc w:val="center"/>
              <w:rPr>
                <w:rFonts w:ascii="Arial" w:hAnsi="Arial" w:cs="Arial"/>
                <w:b/>
              </w:rPr>
            </w:pPr>
            <w:r>
              <w:rPr>
                <w:rFonts w:ascii="Arial" w:hAnsi="Arial" w:cs="Arial"/>
                <w:b/>
              </w:rPr>
              <w:t xml:space="preserve">Venue: </w:t>
            </w:r>
            <w:bookmarkStart w:id="3" w:name="apMeetingVenue"/>
            <w:r w:rsidR="00065F88">
              <w:rPr>
                <w:rFonts w:ascii="Arial" w:hAnsi="Arial" w:cs="Arial"/>
                <w:b/>
              </w:rPr>
              <w:t>City Council Chambers</w:t>
            </w:r>
            <w:bookmarkEnd w:id="3"/>
          </w:p>
        </w:tc>
      </w:tr>
      <w:tr w:rsidR="00E92C17">
        <w:trPr>
          <w:trHeight w:val="798"/>
          <w:jc w:val="center"/>
        </w:trPr>
        <w:tc>
          <w:tcPr>
            <w:tcW w:w="9270" w:type="dxa"/>
            <w:tcBorders>
              <w:top w:val="single" w:sz="12" w:space="0" w:color="auto"/>
            </w:tcBorders>
            <w:shd w:val="clear" w:color="auto" w:fill="auto"/>
            <w:vAlign w:val="center"/>
          </w:tcPr>
          <w:p w:rsidR="00E92C17" w:rsidRDefault="0018506F">
            <w:pPr>
              <w:tabs>
                <w:tab w:val="left" w:pos="0"/>
              </w:tabs>
              <w:spacing w:before="240"/>
              <w:jc w:val="center"/>
              <w:rPr>
                <w:rFonts w:ascii="Arial Bold" w:hAnsi="Arial Bold" w:cs="Arial"/>
                <w:b/>
                <w:caps/>
              </w:rPr>
            </w:pPr>
            <w:bookmarkStart w:id="4" w:name="apOutputType"/>
            <w:r>
              <w:rPr>
                <w:rFonts w:ascii="Arial Bold" w:hAnsi="Arial Bold" w:cs="Arial"/>
                <w:b/>
                <w:caps/>
                <w:sz w:val="40"/>
                <w:szCs w:val="40"/>
              </w:rPr>
              <w:t>Agenda</w:t>
            </w:r>
            <w:bookmarkEnd w:id="4"/>
          </w:p>
        </w:tc>
      </w:tr>
    </w:tbl>
    <w:p w:rsidR="00E92C17" w:rsidRDefault="00065F88">
      <w:pPr>
        <w:spacing w:before="240" w:after="2"/>
        <w:jc w:val="both"/>
        <w:rPr>
          <w:rFonts w:ascii="Arial" w:eastAsia="Arial" w:hAnsi="Arial" w:cs="Arial"/>
          <w:b/>
        </w:rPr>
      </w:pPr>
      <w:bookmarkStart w:id="5" w:name="apAgenda"/>
      <w:r w:rsidRPr="004A2E35">
        <w:rPr>
          <w:rFonts w:ascii="Arial" w:eastAsia="Arial" w:hAnsi="Arial" w:cs="Arial"/>
          <w:b/>
        </w:rPr>
        <w:t>Due to the COVID-19 social distancing requirements, the City of Lake City will have limited seating availa</w:t>
      </w:r>
      <w:bookmarkStart w:id="6" w:name="_GoBack"/>
      <w:bookmarkEnd w:id="6"/>
      <w:r w:rsidRPr="004A2E35">
        <w:rPr>
          <w:rFonts w:ascii="Arial" w:eastAsia="Arial" w:hAnsi="Arial" w:cs="Arial"/>
          <w:b/>
        </w:rPr>
        <w:t xml:space="preserve">ble in the Council Chambers. The Council Chambers are located on the 2nd Floor of City Hall at 205 North Marion Avenue, Lake City, FL 32055. All persons entering City Hall are strongly encouraged to wear a mask for the duration of the time they are at City Hall. </w:t>
      </w:r>
    </w:p>
    <w:p w:rsidR="00065F88" w:rsidRDefault="00065F88">
      <w:pPr>
        <w:spacing w:before="240" w:after="2"/>
        <w:jc w:val="both"/>
        <w:rPr>
          <w:rFonts w:ascii="Arial" w:eastAsia="Arial" w:hAnsi="Arial" w:cs="Arial"/>
        </w:rPr>
      </w:pPr>
    </w:p>
    <w:p w:rsidR="00E92C17" w:rsidRDefault="0018506F">
      <w:pPr>
        <w:spacing w:before="240" w:after="2"/>
        <w:rPr>
          <w:rFonts w:ascii="Arial" w:eastAsia="Arial" w:hAnsi="Arial" w:cs="Arial"/>
          <w:b/>
          <w:bCs/>
        </w:rPr>
      </w:pPr>
      <w:r>
        <w:rPr>
          <w:rFonts w:ascii="Arial" w:eastAsia="Arial" w:hAnsi="Arial" w:cs="Arial"/>
          <w:b/>
          <w:bCs/>
        </w:rPr>
        <w:t>Call to Order</w:t>
      </w:r>
    </w:p>
    <w:p w:rsidR="00E6772B" w:rsidRDefault="00E6772B">
      <w:pPr>
        <w:spacing w:before="240" w:after="2"/>
        <w:rPr>
          <w:rFonts w:ascii="Arial" w:eastAsia="Arial" w:hAnsi="Arial" w:cs="Arial"/>
        </w:rPr>
      </w:pPr>
    </w:p>
    <w:p w:rsidR="00E92C17" w:rsidRDefault="00E6772B">
      <w:pPr>
        <w:spacing w:before="240" w:after="2"/>
        <w:rPr>
          <w:rFonts w:ascii="Arial" w:eastAsia="Arial" w:hAnsi="Arial" w:cs="Arial"/>
          <w:b/>
          <w:bCs/>
        </w:rPr>
      </w:pPr>
      <w:r>
        <w:rPr>
          <w:rFonts w:ascii="Arial" w:eastAsia="Arial" w:hAnsi="Arial" w:cs="Arial"/>
          <w:b/>
          <w:bCs/>
        </w:rPr>
        <w:t xml:space="preserve">Meeting Purpose – To enter into contract negotiations, at the request of the Lake City Firefighters Local 2288.  </w:t>
      </w:r>
    </w:p>
    <w:p w:rsidR="00E6772B" w:rsidRDefault="00E6772B">
      <w:pPr>
        <w:spacing w:before="240" w:after="2"/>
        <w:rPr>
          <w:rFonts w:ascii="Arial" w:eastAsia="Arial" w:hAnsi="Arial" w:cs="Arial"/>
        </w:rPr>
      </w:pPr>
    </w:p>
    <w:p w:rsidR="00065F88" w:rsidRDefault="00065F88">
      <w:pPr>
        <w:spacing w:before="240" w:after="2"/>
        <w:rPr>
          <w:rFonts w:ascii="Arial" w:eastAsia="Arial" w:hAnsi="Arial" w:cs="Arial"/>
          <w:b/>
          <w:bCs/>
        </w:rPr>
      </w:pPr>
      <w:r>
        <w:rPr>
          <w:rFonts w:ascii="Arial" w:eastAsia="Arial" w:hAnsi="Arial" w:cs="Arial"/>
          <w:b/>
          <w:bCs/>
        </w:rPr>
        <w:t xml:space="preserve">Next Meeting Date </w:t>
      </w:r>
    </w:p>
    <w:p w:rsidR="00E6772B" w:rsidRDefault="00E6772B">
      <w:pPr>
        <w:spacing w:before="240" w:after="2"/>
        <w:rPr>
          <w:rFonts w:ascii="Arial" w:eastAsia="Arial" w:hAnsi="Arial" w:cs="Arial"/>
          <w:b/>
          <w:bCs/>
        </w:rPr>
      </w:pPr>
    </w:p>
    <w:p w:rsidR="00065F88" w:rsidRDefault="00065F88">
      <w:pPr>
        <w:spacing w:before="240" w:after="2"/>
        <w:rPr>
          <w:rFonts w:ascii="Arial" w:eastAsia="Arial" w:hAnsi="Arial" w:cs="Arial"/>
          <w:b/>
          <w:bCs/>
        </w:rPr>
      </w:pPr>
      <w:r>
        <w:rPr>
          <w:rFonts w:ascii="Arial" w:eastAsia="Arial" w:hAnsi="Arial" w:cs="Arial"/>
          <w:b/>
          <w:bCs/>
        </w:rPr>
        <w:t xml:space="preserve">Adjournment </w:t>
      </w:r>
    </w:p>
    <w:p w:rsidR="00E6772B" w:rsidRDefault="00E6772B">
      <w:pPr>
        <w:spacing w:before="240" w:after="2"/>
        <w:rPr>
          <w:rFonts w:ascii="Arial" w:eastAsia="Arial" w:hAnsi="Arial" w:cs="Arial"/>
          <w:b/>
          <w:bCs/>
        </w:rPr>
      </w:pPr>
    </w:p>
    <w:p w:rsidR="00E6772B" w:rsidRDefault="00E6772B">
      <w:pPr>
        <w:spacing w:before="240" w:after="2"/>
        <w:rPr>
          <w:rFonts w:ascii="Arial" w:eastAsia="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E92C17">
        <w:tc>
          <w:tcPr>
            <w:tcW w:w="9270" w:type="dxa"/>
            <w:tcBorders>
              <w:bottom w:val="single" w:sz="12" w:space="0" w:color="auto"/>
            </w:tcBorders>
          </w:tcPr>
          <w:p w:rsidR="00E92C17" w:rsidRDefault="0018506F">
            <w:pPr>
              <w:spacing w:after="2"/>
              <w:jc w:val="both"/>
              <w:rPr>
                <w:rFonts w:ascii="Arial" w:hAnsi="Arial" w:cs="Arial"/>
                <w:b/>
                <w:bCs/>
              </w:rPr>
            </w:pPr>
            <w:r>
              <w:rPr>
                <w:rFonts w:ascii="Arial" w:eastAsia="Arial" w:hAnsi="Arial" w:cs="Arial"/>
                <w:b/>
                <w:bCs/>
              </w:rPr>
              <w:t xml:space="preserve"> </w:t>
            </w:r>
            <w:bookmarkEnd w:id="5"/>
          </w:p>
        </w:tc>
      </w:tr>
      <w:tr w:rsidR="00E92C17">
        <w:tc>
          <w:tcPr>
            <w:tcW w:w="9270" w:type="dxa"/>
            <w:tcBorders>
              <w:top w:val="single" w:sz="12" w:space="0" w:color="auto"/>
            </w:tcBorders>
          </w:tcPr>
          <w:p w:rsidR="00E92C17" w:rsidRDefault="0018506F">
            <w:pPr>
              <w:spacing w:before="240" w:after="2"/>
              <w:jc w:val="both"/>
              <w:rPr>
                <w:rFonts w:ascii="Arial" w:hAnsi="Arial" w:cs="Arial"/>
                <w:b/>
                <w:bCs/>
              </w:rPr>
            </w:pPr>
            <w:r>
              <w:rPr>
                <w:rFonts w:ascii="Arial" w:hAnsi="Arial" w:cs="Arial"/>
                <w:b/>
                <w:bCs/>
              </w:rPr>
              <w:t xml:space="preserve">Pursuant to 286.0105, Florida Statutes, </w:t>
            </w:r>
            <w:r>
              <w:rPr>
                <w:rFonts w:ascii="Arial" w:hAnsi="Arial" w:cs="Arial"/>
                <w:i/>
                <w:iCs/>
              </w:rPr>
              <w:t>the City hereby advises the public if a person decides to appeal any decision made by the City with respect to any matter considered at its meetings or hearings, he or she will need a record of the proceedings, and that, for such purpose, he or she may need to ensure that a verbatim record of the proceedings is made, which record includes the testimony and evidence upon which the appeal is to be based.</w:t>
            </w:r>
            <w:r>
              <w:rPr>
                <w:rFonts w:ascii="Arial" w:hAnsi="Arial" w:cs="Arial"/>
                <w:b/>
                <w:bCs/>
              </w:rPr>
              <w:t xml:space="preserve"> </w:t>
            </w:r>
          </w:p>
          <w:p w:rsidR="00E92C17" w:rsidRDefault="0018506F">
            <w:pPr>
              <w:spacing w:before="240" w:after="2"/>
              <w:jc w:val="both"/>
              <w:rPr>
                <w:rFonts w:ascii="Arial" w:hAnsi="Arial" w:cs="Arial"/>
              </w:rPr>
            </w:pPr>
            <w:r>
              <w:rPr>
                <w:rFonts w:ascii="Arial" w:hAnsi="Arial" w:cs="Arial"/>
                <w:b/>
                <w:bCs/>
              </w:rPr>
              <w:t>SPECIAL REQUIREMENTS</w:t>
            </w:r>
            <w:r>
              <w:rPr>
                <w:rFonts w:ascii="Arial" w:hAnsi="Arial" w:cs="Arial"/>
                <w:i/>
                <w:iCs/>
              </w:rPr>
              <w:t xml:space="preserve">:  Pursuant to 286.26, Florida Statutes, persons needing special accommodations to participate in these meetings should contact the </w:t>
            </w:r>
            <w:r>
              <w:rPr>
                <w:rFonts w:ascii="Arial" w:hAnsi="Arial" w:cs="Arial"/>
                <w:b/>
                <w:bCs/>
                <w:i/>
                <w:iCs/>
              </w:rPr>
              <w:t>City Manager’s Office at (386) 719-5768</w:t>
            </w:r>
            <w:r>
              <w:rPr>
                <w:rFonts w:ascii="Arial" w:hAnsi="Arial" w:cs="Arial"/>
                <w:b/>
                <w:bCs/>
              </w:rPr>
              <w:t>.</w:t>
            </w:r>
          </w:p>
        </w:tc>
      </w:tr>
    </w:tbl>
    <w:p w:rsidR="00E92C17" w:rsidRDefault="0018506F">
      <w:pPr>
        <w:spacing w:after="2"/>
        <w:jc w:val="both"/>
        <w:rPr>
          <w:rFonts w:ascii="Arial" w:hAnsi="Arial" w:cs="Arial"/>
          <w:color w:val="000000"/>
          <w:sz w:val="2"/>
          <w:szCs w:val="2"/>
        </w:rPr>
      </w:pPr>
      <w:r>
        <w:rPr>
          <w:rFonts w:ascii="Arial" w:hAnsi="Arial" w:cs="Arial"/>
        </w:rPr>
        <w:t xml:space="preserve"> </w:t>
      </w:r>
    </w:p>
    <w:sectPr w:rsidR="00E92C1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51C" w:rsidRDefault="0018506F">
      <w:r>
        <w:separator/>
      </w:r>
    </w:p>
  </w:endnote>
  <w:endnote w:type="continuationSeparator" w:id="0">
    <w:p w:rsidR="0090451C" w:rsidRDefault="0018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C17" w:rsidRDefault="00E92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C17" w:rsidRDefault="00E92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C17" w:rsidRDefault="00E92C17">
    <w:pPr>
      <w:pStyle w:val="Footer"/>
      <w:jc w:val="right"/>
    </w:pPr>
  </w:p>
  <w:p w:rsidR="00E92C17" w:rsidRDefault="00E92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51C" w:rsidRDefault="0018506F">
      <w:r>
        <w:separator/>
      </w:r>
    </w:p>
  </w:footnote>
  <w:footnote w:type="continuationSeparator" w:id="0">
    <w:p w:rsidR="0090451C" w:rsidRDefault="00185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C17" w:rsidRDefault="00E92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C17" w:rsidRDefault="00E92C17">
    <w:pPr>
      <w:pStyle w:val="Header"/>
      <w:tabs>
        <w:tab w:val="clear" w:pos="4680"/>
        <w:tab w:val="clear" w:pos="9360"/>
        <w:tab w:val="center" w:pos="4320"/>
        <w:tab w:val="right" w:pos="8640"/>
      </w:tabs>
      <w:rPr>
        <w:rFonts w:ascii="Calibri" w:hAnsi="Calibri" w:cs="Calibri"/>
      </w:rPr>
    </w:pPr>
  </w:p>
  <w:p w:rsidR="00E92C17" w:rsidRDefault="00E92C17">
    <w:pPr>
      <w:pStyle w:val="Header"/>
      <w:tabs>
        <w:tab w:val="clear" w:pos="4680"/>
        <w:tab w:val="clear" w:pos="9360"/>
        <w:tab w:val="center" w:pos="4320"/>
        <w:tab w:val="right" w:pos="8640"/>
      </w:tabs>
      <w:rPr>
        <w:rFonts w:ascii="Calibri" w:hAnsi="Calibri" w:cs="Calibri"/>
      </w:rPr>
    </w:pPr>
  </w:p>
  <w:p w:rsidR="00E92C17" w:rsidRDefault="0018506F">
    <w:pPr>
      <w:pStyle w:val="Header"/>
      <w:tabs>
        <w:tab w:val="clear" w:pos="4680"/>
        <w:tab w:val="clear" w:pos="9360"/>
        <w:tab w:val="center" w:pos="4320"/>
        <w:tab w:val="right" w:pos="8640"/>
      </w:tabs>
      <w:rPr>
        <w:rFonts w:ascii="Arial" w:hAnsi="Arial" w:cs="Arial"/>
      </w:rPr>
    </w:pPr>
    <w:bookmarkStart w:id="7" w:name="apMeetingName1"/>
    <w:r>
      <w:rPr>
        <w:rFonts w:ascii="Arial" w:hAnsi="Arial" w:cs="Arial"/>
      </w:rPr>
      <w:t>City Council Workshop</w:t>
    </w:r>
    <w:bookmarkEnd w:id="7"/>
    <w:r>
      <w:rPr>
        <w:rFonts w:ascii="Arial" w:hAnsi="Arial" w:cs="Arial"/>
      </w:rPr>
      <w:t xml:space="preserve"> </w:t>
    </w:r>
    <w:bookmarkStart w:id="8" w:name="apOutputType1"/>
    <w:r>
      <w:rPr>
        <w:rFonts w:ascii="Arial" w:hAnsi="Arial" w:cs="Arial"/>
      </w:rPr>
      <w:t>Agenda</w:t>
    </w:r>
    <w:bookmarkEnd w:id="8"/>
    <w:r>
      <w:rPr>
        <w:rFonts w:ascii="Arial" w:hAnsi="Arial" w:cs="Arial"/>
      </w:rPr>
      <w:tab/>
    </w:r>
    <w:r>
      <w:rPr>
        <w:rFonts w:ascii="Arial" w:hAnsi="Arial" w:cs="Arial"/>
      </w:rPr>
      <w:tab/>
    </w:r>
    <w:bookmarkStart w:id="9" w:name="apMeetingDate2"/>
    <w:r>
      <w:rPr>
        <w:rFonts w:ascii="Arial" w:hAnsi="Arial" w:cs="Arial"/>
      </w:rPr>
      <w:t>May 01, 2021</w:t>
    </w:r>
    <w:bookmarkEnd w:id="9"/>
  </w:p>
  <w:p w:rsidR="00E92C17" w:rsidRDefault="00E92C17">
    <w:pPr>
      <w:pStyle w:val="Header"/>
      <w:pBdr>
        <w:top w:val="single" w:sz="12" w:space="1" w:color="auto"/>
      </w:pBdr>
      <w:tabs>
        <w:tab w:val="clear" w:pos="4680"/>
        <w:tab w:val="clear" w:pos="9360"/>
        <w:tab w:val="center" w:pos="4320"/>
        <w:tab w:val="right" w:pos="8640"/>
      </w:tabs>
      <w:rPr>
        <w:rFonts w:ascii="Calibri" w:hAnsi="Calibri" w:cs="Calibri"/>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C17" w:rsidRDefault="00E92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79B2"/>
    <w:multiLevelType w:val="multilevel"/>
    <w:tmpl w:val="39C45EDC"/>
    <w:lvl w:ilvl="0">
      <w:start w:val="1"/>
      <w:numFmt w:val="decimal"/>
      <w:lvlText w:val="%1."/>
      <w:lvlJc w:val="left"/>
      <w:pPr>
        <w:ind w:left="1800" w:hanging="360"/>
      </w:pPr>
      <w:rPr>
        <w:rFonts w:hint="default"/>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0C33F2A"/>
    <w:multiLevelType w:val="multilevel"/>
    <w:tmpl w:val="AF20F24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116F783D"/>
    <w:multiLevelType w:val="multilevel"/>
    <w:tmpl w:val="D460EDB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F62413"/>
    <w:multiLevelType w:val="multilevel"/>
    <w:tmpl w:val="96CC9DC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7D13C3B"/>
    <w:multiLevelType w:val="multilevel"/>
    <w:tmpl w:val="008C771C"/>
    <w:lvl w:ilvl="0">
      <w:start w:val="1"/>
      <w:numFmt w:val="upp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5490FFA"/>
    <w:multiLevelType w:val="multilevel"/>
    <w:tmpl w:val="0B28721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66B7C99"/>
    <w:multiLevelType w:val="multilevel"/>
    <w:tmpl w:val="CBD2F246"/>
    <w:lvl w:ilvl="0">
      <w:start w:val="1"/>
      <w:numFmt w:val="decimal"/>
      <w:lvlText w:val="%1."/>
      <w:lvlJc w:val="left"/>
      <w:pPr>
        <w:ind w:left="1080" w:hanging="72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970AF8"/>
    <w:multiLevelType w:val="multilevel"/>
    <w:tmpl w:val="03F658D4"/>
    <w:lvl w:ilvl="0">
      <w:start w:val="1"/>
      <w:numFmt w:val="decimal"/>
      <w:lvlText w:val="%1."/>
      <w:lvlJc w:val="left"/>
      <w:pPr>
        <w:ind w:left="1800" w:hanging="360"/>
      </w:pPr>
      <w:rPr>
        <w:rFonts w:hint="default"/>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779E31EE"/>
    <w:multiLevelType w:val="multilevel"/>
    <w:tmpl w:val="135E4CA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D091626"/>
    <w:multiLevelType w:val="multilevel"/>
    <w:tmpl w:val="19CAD97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NjMyM7Y0szQ0MTFT0lEKTi0uzszPAykwrQUAGLIMpiwAAAA="/>
  </w:docVars>
  <w:rsids>
    <w:rsidRoot w:val="00E92C17"/>
    <w:rsid w:val="00065F88"/>
    <w:rsid w:val="000963BA"/>
    <w:rsid w:val="0018506F"/>
    <w:rsid w:val="0090451C"/>
    <w:rsid w:val="00E6772B"/>
    <w:rsid w:val="00E92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714AF"/>
  <w15:docId w15:val="{D2B51A95-83FE-4D22-8A54-9BB401AD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ListParagraph">
    <w:name w:val="List Paragraph"/>
    <w:basedOn w:val="Normal"/>
    <w:uiPriority w:val="34"/>
    <w:qFormat/>
    <w:pPr>
      <w:ind w:left="720"/>
    </w:pPr>
  </w:style>
  <w:style w:type="character" w:customStyle="1" w:styleId="Heading1Char">
    <w:name w:val="Heading 1 Char"/>
    <w:basedOn w:val="DefaultParagraphFont"/>
    <w:link w:val="Heading1"/>
    <w:rPr>
      <w:rFonts w:ascii="Cambria" w:eastAsia="Times New Roman" w:hAnsi="Cambria" w:cs="Times New Roman"/>
      <w:b/>
      <w:bCs/>
      <w:kern w:val="32"/>
      <w:sz w:val="32"/>
      <w:szCs w:val="32"/>
    </w:rPr>
  </w:style>
  <w:style w:type="character" w:styleId="Emphasis">
    <w:name w:val="Emphasis"/>
    <w:basedOn w:val="DefaultParagraphFont"/>
    <w:qFormat/>
    <w:rPr>
      <w:i/>
      <w:iCs/>
    </w:rPr>
  </w:style>
  <w:style w:type="paragraph" w:styleId="NormalWeb">
    <w:name w:val="Normal (Web)"/>
    <w:basedOn w:val="Normal"/>
    <w:uiPriority w:val="99"/>
    <w:unhideWhenUsed/>
    <w:pPr>
      <w:spacing w:before="100" w:beforeAutospacing="1" w:after="100" w:afterAutospacing="1"/>
    </w:pPr>
    <w:rPr>
      <w:rFonts w:eastAsia="Calibri"/>
    </w:rPr>
  </w:style>
  <w:style w:type="paragraph" w:customStyle="1" w:styleId="NoSpacing1">
    <w:name w:val="No Spacing1"/>
    <w:uiPriority w:val="1"/>
    <w:qFormat/>
    <w:rPr>
      <w:sz w:val="24"/>
      <w:szCs w:val="24"/>
    </w:rPr>
  </w:style>
  <w:style w:type="character" w:styleId="Hyperlink">
    <w:name w:val="Hyperlink"/>
    <w:basedOn w:val="DefaultParagraphFont"/>
    <w:unhideWhenUsed/>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2" ma:contentTypeDescription="Create a new document." ma:contentTypeScope="" ma:versionID="5eec553945f22014416d5a3233289320">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91159e6d7b1bc3a6ac02e264b5ccfb5a"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99E51-0394-4DF8-B9AA-B65490CA2C39}">
  <ds:schemaRefs>
    <ds:schemaRef ds:uri="http://schemas.microsoft.com/sharepoint/v3/contenttype/forms"/>
  </ds:schemaRefs>
</ds:datastoreItem>
</file>

<file path=customXml/itemProps2.xml><?xml version="1.0" encoding="utf-8"?>
<ds:datastoreItem xmlns:ds="http://schemas.openxmlformats.org/officeDocument/2006/customXml" ds:itemID="{CD0B6AF9-84C3-4C83-BB12-AFA259E7D060}">
  <ds:schemaRefs>
    <ds:schemaRef ds:uri="http://www.w3.org/XML/1998/namespace"/>
    <ds:schemaRef ds:uri="9f7d4a3e-eef6-4050-a558-8b258a62aa84"/>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596d0ab4-2578-4c1c-832d-cb69dfd809f4"/>
    <ds:schemaRef ds:uri="http://schemas.microsoft.com/office/infopath/2007/PartnerControls"/>
  </ds:schemaRefs>
</ds:datastoreItem>
</file>

<file path=customXml/itemProps3.xml><?xml version="1.0" encoding="utf-8"?>
<ds:datastoreItem xmlns:ds="http://schemas.openxmlformats.org/officeDocument/2006/customXml" ds:itemID="{117D5091-6F9F-4530-9C5D-7A20DE608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C505B-F650-4AF6-A5D3-C90F4E2C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PLEDGE OF ALLEGIANCE</vt:lpstr>
    </vt:vector>
  </TitlesOfParts>
  <Company>Microsoft</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PLEDGE OF ALLEGIANCE</dc:title>
  <dc:subject/>
  <dc:creator>Joyce Bruner</dc:creator>
  <cp:keywords/>
  <cp:lastModifiedBy>Sikes, Audrey</cp:lastModifiedBy>
  <cp:revision>2</cp:revision>
  <cp:lastPrinted>2020-05-04T22:52:00Z</cp:lastPrinted>
  <dcterms:created xsi:type="dcterms:W3CDTF">2021-06-17T20:02:00Z</dcterms:created>
  <dcterms:modified xsi:type="dcterms:W3CDTF">2021-06-17T20:02:00Z</dcterms:modified>
</cp:coreProperties>
</file>